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EEAF6"/>
  <w:body>
    <w:p w:rsidR="00A42CCE" w:rsidRDefault="0016793A">
      <w:pPr>
        <w:jc w:val="center"/>
        <w:rPr>
          <w:sz w:val="28"/>
        </w:rPr>
      </w:pPr>
      <w:r>
        <w:rPr>
          <w:sz w:val="28"/>
        </w:rPr>
        <w:t xml:space="preserve">Renovare Dallas Cohort </w:t>
      </w:r>
      <w:r>
        <w:rPr>
          <w:sz w:val="28"/>
        </w:rPr>
        <w:br/>
        <w:t>Project Paper Rick Miller</w:t>
      </w:r>
    </w:p>
    <w:p w:rsidR="00A42CCE" w:rsidRDefault="0016793A">
      <w:pPr>
        <w:jc w:val="center"/>
        <w:rPr>
          <w:sz w:val="28"/>
        </w:rPr>
      </w:pPr>
      <w:r>
        <w:rPr>
          <w:sz w:val="28"/>
        </w:rPr>
        <w:t>Grace Based Repentance</w:t>
      </w:r>
    </w:p>
    <w:p w:rsidR="00A42CCE" w:rsidRDefault="0016793A">
      <w:pPr>
        <w:jc w:val="center"/>
        <w:rPr>
          <w:sz w:val="28"/>
        </w:rPr>
      </w:pPr>
      <w:r>
        <w:rPr>
          <w:noProof/>
        </w:rPr>
        <mc:AlternateContent>
          <mc:Choice Requires="wps">
            <w:drawing>
              <wp:anchor distT="45720" distB="45720" distL="114300" distR="114300" simplePos="0" relativeHeight="251659264" behindDoc="0" locked="0" layoutInCell="1" allowOverlap="1">
                <wp:simplePos x="0" y="0"/>
                <wp:positionH relativeFrom="column">
                  <wp:align>right</wp:align>
                </wp:positionH>
                <wp:positionV relativeFrom="paragraph">
                  <wp:posOffset>1335405</wp:posOffset>
                </wp:positionV>
                <wp:extent cx="2886710" cy="3406140"/>
                <wp:effectExtent l="38100" t="38100" r="118110" b="1187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3406140"/>
                        </a:xfrm>
                        <a:prstGeom prst="rect">
                          <a:avLst/>
                        </a:prstGeom>
                        <a:gradFill>
                          <a:gsLst>
                            <a:gs pos="0">
                              <a:schemeClr val="accent1">
                                <a:lumMod val="5000"/>
                                <a:lumOff val="95000"/>
                              </a:schemeClr>
                            </a:gs>
                            <a:gs pos="83000">
                              <a:schemeClr val="accent1">
                                <a:lumMod val="45000"/>
                                <a:lumOff val="55000"/>
                              </a:schemeClr>
                            </a:gs>
                            <a:gs pos="100000">
                              <a:schemeClr val="accent1">
                                <a:lumMod val="30000"/>
                                <a:lumOff val="70000"/>
                              </a:schemeClr>
                            </a:gs>
                          </a:gsLst>
                          <a:lin ang="5400000" scaled="1"/>
                        </a:gradFill>
                        <a:ln w="9525">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miter lim="800000"/>
                          <a:headEnd/>
                          <a:tailEnd/>
                        </a:ln>
                        <a:effectLst>
                          <a:outerShdw blurRad="50800" dist="38100" dir="2700000" algn="tl" rotWithShape="0">
                            <a:prstClr val="black">
                              <a:alpha val="40000"/>
                            </a:prstClr>
                          </a:outerShdw>
                        </a:effectLst>
                      </wps:spPr>
                      <wps:txbx>
                        <w:txbxContent>
                          <w:p w:rsidR="00A42CCE" w:rsidRDefault="00507D63">
                            <w:r>
                              <w:t>GBR is a real-life, real-</w:t>
                            </w:r>
                            <w:r w:rsidR="0016793A">
                              <w:t>time method of living LIFE with God.  It is by the power of the Holy Spirit through discipleship to Jesus Himself to the glory of the Father that we can change to become like Jesus.</w:t>
                            </w:r>
                          </w:p>
                          <w:p w:rsidR="00A42CCE" w:rsidRDefault="0016793A">
                            <w:r>
                              <w:t>This is a way of life that is for apprentices of Jesus who are ready for more than just another book or book study or discipleship program.</w:t>
                            </w:r>
                          </w:p>
                          <w:p w:rsidR="00A42CCE" w:rsidRDefault="0016793A">
                            <w:r>
                              <w:t xml:space="preserve">This process is currently a central tool in the ministry of </w:t>
                            </w:r>
                            <w:hyperlink r:id="rId5" w:history="1">
                              <w:r w:rsidRPr="00507D63">
                                <w:rPr>
                                  <w:rStyle w:val="Hyperlink"/>
                                </w:rPr>
                                <w:t>LIFE@Work</w:t>
                              </w:r>
                            </w:hyperlink>
                            <w:r w:rsidR="00F03F9C">
                              <w:t xml:space="preserve">  </w:t>
                            </w:r>
                            <w:r>
                              <w:t xml:space="preserve"> that helps business owners and CEOs to live the LIFE and practice the way of Jesus as re</w:t>
                            </w:r>
                            <w:r w:rsidR="00507D63">
                              <w:t xml:space="preserve">vealed in the Bible where they </w:t>
                            </w:r>
                            <w:r>
                              <w:t>work</w:t>
                            </w:r>
                            <w:r w:rsidR="00507D63">
                              <w:t xml:space="preserve"> and live</w:t>
                            </w:r>
                            <w:r>
                              <w:t>.</w:t>
                            </w:r>
                          </w:p>
                          <w:p w:rsidR="00507D63" w:rsidRDefault="00507D63">
                            <w:r>
                              <w:t>The links to the left download other word docs that have many links to helpful resources and websites.  You will also find it helpful to have the navigation pane on in MS Word</w:t>
                            </w:r>
                            <w:r w:rsidR="00723742">
                              <w:t>.</w:t>
                            </w:r>
                          </w:p>
                          <w:p w:rsidR="00723742" w:rsidRDefault="00723742">
                            <w:r>
                              <w:t>This doc is available at:</w:t>
                            </w:r>
                          </w:p>
                          <w:p w:rsidR="00723742" w:rsidRDefault="00723742">
                            <w:hyperlink r:id="rId6" w:history="1">
                              <w:r w:rsidRPr="00711AE3">
                                <w:rPr>
                                  <w:rStyle w:val="Hyperlink"/>
                                </w:rPr>
                                <w:t>http://www.lifeatwork.us/library/generaldocs/GBR_HomePage.docx</w:t>
                              </w:r>
                            </w:hyperlink>
                          </w:p>
                          <w:p w:rsidR="00723742" w:rsidRDefault="00723742">
                            <w:bookmarkStart w:id="0" w:name="_GoBack"/>
                            <w:bookmarkEnd w:id="0"/>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6.1pt;margin-top:105.15pt;width:227.3pt;height:268.2pt;z-index:251659264;visibility:visible;mso-wrap-style:square;mso-width-percent:400;mso-height-percent:200;mso-wrap-distance-left:9pt;mso-wrap-distance-top:3.6pt;mso-wrap-distance-right:9pt;mso-wrap-distance-bottom:3.6pt;mso-position-horizontal:right;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" fillcolor="#f7fafd [180]">
                <v:fill color2="#cde0f2 [980]" colors="0 #f7fafd;54395f #b5d2ec;1 #cee1f2" focus="100%" type="gradient"/>
                <v:shadow on="t" color="black" opacity="26214f" origin="-.5,-.5" offset=".74836mm,.74836mm"/>
                <v:textbox style="mso-fit-shape-to-text:t">
                  <w:txbxContent>
                    <w:p w:rsidR="00A42CCE" w:rsidRDefault="00507D63">
                      <w:r>
                        <w:t>GBR is a real-life, real-</w:t>
                      </w:r>
                      <w:r w:rsidR="0016793A">
                        <w:t>time method of living LIFE with God.  It is by the power of the Holy Spirit through discipleship to Jesus Himself to the glory of the Father that we can change to become like Jesus.</w:t>
                      </w:r>
                    </w:p>
                    <w:p w:rsidR="00A42CCE" w:rsidRDefault="0016793A">
                      <w:r>
                        <w:t>This is a way of life that is for apprentices of Jesus who are ready for more than just another book or book study or discipleship program.</w:t>
                      </w:r>
                    </w:p>
                    <w:p w:rsidR="00A42CCE" w:rsidRDefault="0016793A">
                      <w:r>
                        <w:t xml:space="preserve">This process is currently a central tool in the ministry of </w:t>
                      </w:r>
                      <w:hyperlink r:id="rId7" w:history="1">
                        <w:r w:rsidRPr="00507D63">
                          <w:rPr>
                            <w:rStyle w:val="Hyperlink"/>
                          </w:rPr>
                          <w:t>LIFE@Work</w:t>
                        </w:r>
                      </w:hyperlink>
                      <w:r w:rsidR="00F03F9C">
                        <w:t xml:space="preserve">  </w:t>
                      </w:r>
                      <w:r>
                        <w:t xml:space="preserve"> that helps business owners and CEOs to live the LIFE and practice the way of Jesus as re</w:t>
                      </w:r>
                      <w:r w:rsidR="00507D63">
                        <w:t xml:space="preserve">vealed in the Bible where they </w:t>
                      </w:r>
                      <w:r>
                        <w:t>work</w:t>
                      </w:r>
                      <w:r w:rsidR="00507D63">
                        <w:t xml:space="preserve"> and live</w:t>
                      </w:r>
                      <w:r>
                        <w:t>.</w:t>
                      </w:r>
                    </w:p>
                    <w:p w:rsidR="00507D63" w:rsidRDefault="00507D63">
                      <w:r>
                        <w:t>The links to the left download other word docs that have many links to helpful resources and websites.  You will also find it helpful to have the navigation pane on in MS Word</w:t>
                      </w:r>
                      <w:r w:rsidR="00723742">
                        <w:t>.</w:t>
                      </w:r>
                    </w:p>
                    <w:p w:rsidR="00723742" w:rsidRDefault="00723742">
                      <w:r>
                        <w:t>This doc is available at:</w:t>
                      </w:r>
                    </w:p>
                    <w:p w:rsidR="00723742" w:rsidRDefault="00723742">
                      <w:hyperlink r:id="rId8" w:history="1">
                        <w:r w:rsidRPr="00711AE3">
                          <w:rPr>
                            <w:rStyle w:val="Hyperlink"/>
                          </w:rPr>
                          <w:t>http://www.lifeatwork.us/library/generaldocs/GBR_HomePage.docx</w:t>
                        </w:r>
                      </w:hyperlink>
                    </w:p>
                    <w:p w:rsidR="00723742" w:rsidRDefault="00723742">
                      <w:bookmarkStart w:id="1" w:name="_GoBack"/>
                      <w:bookmarkEnd w:id="1"/>
                    </w:p>
                  </w:txbxContent>
                </v:textbox>
                <w10:wrap type="square"/>
              </v:shape>
            </w:pict>
          </mc:Fallback>
        </mc:AlternateContent>
      </w:r>
    </w:p>
    <w:p w:rsidR="00A42CCE" w:rsidRDefault="00723742">
      <w:pPr>
        <w:pStyle w:val="ListParagraph"/>
        <w:numPr>
          <w:ilvl w:val="0"/>
          <w:numId w:val="2"/>
        </w:numPr>
      </w:pPr>
      <w:hyperlink r:id="rId9" w:history="1">
        <w:r w:rsidR="0016793A">
          <w:rPr>
            <w:rStyle w:val="Hyperlink"/>
          </w:rPr>
          <w:t>Introduction</w:t>
        </w:r>
      </w:hyperlink>
    </w:p>
    <w:p w:rsidR="00A42CCE" w:rsidRDefault="0016793A">
      <w:pPr>
        <w:pStyle w:val="ListParagraph"/>
      </w:pPr>
      <w:r>
        <w:t xml:space="preserve"> </w:t>
      </w:r>
    </w:p>
    <w:p w:rsidR="00A42CCE" w:rsidRDefault="00723742">
      <w:pPr>
        <w:pStyle w:val="ListParagraph"/>
        <w:numPr>
          <w:ilvl w:val="0"/>
          <w:numId w:val="2"/>
        </w:numPr>
      </w:pPr>
      <w:hyperlink r:id="rId10" w:history="1">
        <w:r w:rsidR="0016793A">
          <w:rPr>
            <w:rStyle w:val="Hyperlink"/>
          </w:rPr>
          <w:t>What is Grace Based Repentance aka GBR?</w:t>
        </w:r>
      </w:hyperlink>
    </w:p>
    <w:p w:rsidR="00A42CCE" w:rsidRDefault="00A42CCE">
      <w:pPr>
        <w:pStyle w:val="ListParagraph"/>
      </w:pPr>
    </w:p>
    <w:p w:rsidR="00A42CCE" w:rsidRDefault="00723742">
      <w:pPr>
        <w:pStyle w:val="ListParagraph"/>
        <w:numPr>
          <w:ilvl w:val="0"/>
          <w:numId w:val="2"/>
        </w:numPr>
      </w:pPr>
      <w:hyperlink r:id="rId11" w:history="1">
        <w:r w:rsidR="0016793A">
          <w:rPr>
            <w:rStyle w:val="Hyperlink"/>
          </w:rPr>
          <w:t>Definitions – Grace, Repentance, the Gospel that Jesus preached.</w:t>
        </w:r>
      </w:hyperlink>
    </w:p>
    <w:p w:rsidR="00A42CCE" w:rsidRDefault="00A42CCE">
      <w:pPr>
        <w:pStyle w:val="ListParagraph"/>
      </w:pPr>
    </w:p>
    <w:p w:rsidR="00A42CCE" w:rsidRDefault="00723742">
      <w:pPr>
        <w:pStyle w:val="ListParagraph"/>
        <w:numPr>
          <w:ilvl w:val="0"/>
          <w:numId w:val="2"/>
        </w:numPr>
      </w:pPr>
      <w:hyperlink r:id="rId12" w:history="1">
        <w:r w:rsidR="0016793A">
          <w:rPr>
            <w:rStyle w:val="Hyperlink"/>
          </w:rPr>
          <w:t>Renovation of the Heart  by Dallas Willard</w:t>
        </w:r>
      </w:hyperlink>
    </w:p>
    <w:p w:rsidR="00A42CCE" w:rsidRDefault="00A42CCE">
      <w:pPr>
        <w:pStyle w:val="ListParagraph"/>
      </w:pPr>
    </w:p>
    <w:p w:rsidR="00A42CCE" w:rsidRDefault="00723742">
      <w:pPr>
        <w:pStyle w:val="ListParagraph"/>
        <w:numPr>
          <w:ilvl w:val="0"/>
          <w:numId w:val="2"/>
        </w:numPr>
      </w:pPr>
      <w:hyperlink r:id="rId13" w:history="1">
        <w:r w:rsidR="0016793A">
          <w:rPr>
            <w:rStyle w:val="Hyperlink"/>
          </w:rPr>
          <w:t>Modern means to the Heart</w:t>
        </w:r>
      </w:hyperlink>
    </w:p>
    <w:p w:rsidR="00A42CCE" w:rsidRDefault="0016793A">
      <w:pPr>
        <w:pStyle w:val="ListParagraph"/>
        <w:numPr>
          <w:ilvl w:val="1"/>
          <w:numId w:val="2"/>
        </w:numPr>
      </w:pPr>
      <w:r>
        <w:t xml:space="preserve">CBT Cognitive Behavioral Therapy by Dr David Burns </w:t>
      </w:r>
    </w:p>
    <w:p w:rsidR="00A42CCE" w:rsidRDefault="0016793A">
      <w:pPr>
        <w:pStyle w:val="ListParagraph"/>
        <w:numPr>
          <w:ilvl w:val="1"/>
          <w:numId w:val="2"/>
        </w:numPr>
      </w:pPr>
      <w:r>
        <w:t>Life Model Works aka Joy Starts Here by Dr Jim Wilder</w:t>
      </w:r>
    </w:p>
    <w:p w:rsidR="00A42CCE" w:rsidRDefault="0016793A">
      <w:pPr>
        <w:pStyle w:val="ListParagraph"/>
        <w:numPr>
          <w:ilvl w:val="1"/>
          <w:numId w:val="2"/>
        </w:numPr>
      </w:pPr>
      <w:r>
        <w:t>Encounter Coaching aka Coaching with Jesus by Tony Stolzfus</w:t>
      </w:r>
    </w:p>
    <w:p w:rsidR="00A42CCE" w:rsidRDefault="0016793A">
      <w:pPr>
        <w:pStyle w:val="ListParagraph"/>
        <w:ind w:left="1440"/>
      </w:pPr>
      <w:r>
        <w:t xml:space="preserve"> </w:t>
      </w:r>
    </w:p>
    <w:p w:rsidR="00A42CCE" w:rsidRDefault="00723742">
      <w:pPr>
        <w:pStyle w:val="ListParagraph"/>
        <w:numPr>
          <w:ilvl w:val="0"/>
          <w:numId w:val="2"/>
        </w:numPr>
      </w:pPr>
      <w:hyperlink r:id="rId14" w:history="1">
        <w:r w:rsidR="0016793A">
          <w:rPr>
            <w:rStyle w:val="Hyperlink"/>
          </w:rPr>
          <w:t>Ancient means to the Heart</w:t>
        </w:r>
      </w:hyperlink>
    </w:p>
    <w:p w:rsidR="00A42CCE" w:rsidRDefault="0016793A">
      <w:pPr>
        <w:pStyle w:val="ListParagraph"/>
        <w:numPr>
          <w:ilvl w:val="1"/>
          <w:numId w:val="2"/>
        </w:numPr>
        <w:rPr>
          <w:szCs w:val="24"/>
        </w:rPr>
      </w:pPr>
      <w:r>
        <w:rPr>
          <w:szCs w:val="24"/>
        </w:rPr>
        <w:t>Spiritual Disciplines as Wisdom</w:t>
      </w:r>
    </w:p>
    <w:p w:rsidR="00A42CCE" w:rsidRDefault="0016793A">
      <w:pPr>
        <w:pStyle w:val="ListParagraph"/>
        <w:numPr>
          <w:ilvl w:val="1"/>
          <w:numId w:val="2"/>
        </w:numPr>
        <w:rPr>
          <w:szCs w:val="24"/>
        </w:rPr>
      </w:pPr>
      <w:r>
        <w:rPr>
          <w:szCs w:val="24"/>
        </w:rPr>
        <w:t>Lectio Divina</w:t>
      </w:r>
    </w:p>
    <w:p w:rsidR="00A42CCE" w:rsidRDefault="0016793A">
      <w:pPr>
        <w:pStyle w:val="ListParagraph"/>
        <w:numPr>
          <w:ilvl w:val="1"/>
          <w:numId w:val="2"/>
        </w:numPr>
        <w:rPr>
          <w:szCs w:val="24"/>
        </w:rPr>
      </w:pPr>
      <w:r>
        <w:rPr>
          <w:szCs w:val="24"/>
        </w:rPr>
        <w:t>Ignatian Imaginative Prayer</w:t>
      </w:r>
    </w:p>
    <w:p w:rsidR="00A42CCE" w:rsidRDefault="0016793A">
      <w:pPr>
        <w:pStyle w:val="ListParagraph"/>
        <w:numPr>
          <w:ilvl w:val="1"/>
          <w:numId w:val="2"/>
        </w:numPr>
        <w:rPr>
          <w:szCs w:val="24"/>
        </w:rPr>
      </w:pPr>
      <w:r>
        <w:rPr>
          <w:szCs w:val="24"/>
        </w:rPr>
        <w:t>Collections of Spiritual Disciplines</w:t>
      </w:r>
    </w:p>
    <w:p w:rsidR="00A42CCE" w:rsidRDefault="0016793A">
      <w:pPr>
        <w:pStyle w:val="ListParagraph"/>
        <w:numPr>
          <w:ilvl w:val="1"/>
          <w:numId w:val="2"/>
        </w:numPr>
        <w:rPr>
          <w:szCs w:val="24"/>
        </w:rPr>
      </w:pPr>
      <w:r>
        <w:rPr>
          <w:szCs w:val="24"/>
        </w:rPr>
        <w:t>Tim Harben online tool to suggest Spiritual Disciplines</w:t>
      </w:r>
    </w:p>
    <w:p w:rsidR="00A42CCE" w:rsidRDefault="0016793A">
      <w:pPr>
        <w:pStyle w:val="ListParagraph"/>
        <w:numPr>
          <w:ilvl w:val="1"/>
          <w:numId w:val="2"/>
        </w:numPr>
        <w:rPr>
          <w:szCs w:val="24"/>
        </w:rPr>
      </w:pPr>
      <w:r>
        <w:rPr>
          <w:szCs w:val="24"/>
        </w:rPr>
        <w:t>Rick’s rule of life</w:t>
      </w:r>
    </w:p>
    <w:p w:rsidR="00A42CCE" w:rsidRDefault="00A42CCE">
      <w:pPr>
        <w:pStyle w:val="ListParagraph"/>
        <w:ind w:left="1440"/>
      </w:pPr>
    </w:p>
    <w:p w:rsidR="00A42CCE" w:rsidRDefault="00723742">
      <w:pPr>
        <w:pStyle w:val="ListParagraph"/>
        <w:numPr>
          <w:ilvl w:val="0"/>
          <w:numId w:val="2"/>
        </w:numPr>
      </w:pPr>
      <w:hyperlink r:id="rId15" w:history="1">
        <w:r w:rsidR="0016793A">
          <w:rPr>
            <w:rStyle w:val="Hyperlink"/>
          </w:rPr>
          <w:t>Applying GBR to the Sermon on the Mount</w:t>
        </w:r>
      </w:hyperlink>
      <w:r w:rsidR="0016793A">
        <w:t>,</w:t>
      </w:r>
      <w:r w:rsidR="0016793A">
        <w:br/>
        <w:t>A course on becoming a loving person by and with Dr Jesus</w:t>
      </w:r>
    </w:p>
    <w:p w:rsidR="00A42CCE" w:rsidRDefault="00A42CCE">
      <w:pPr>
        <w:ind w:left="720"/>
      </w:pPr>
    </w:p>
    <w:p w:rsidR="0016793A" w:rsidRDefault="0016793A"/>
    <w:sectPr w:rsidR="0016793A" w:rsidSect="00F102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4B5D12"/>
    <w:multiLevelType w:val="hybridMultilevel"/>
    <w:tmpl w:val="3C5AC4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2BB"/>
    <w:rsid w:val="0016793A"/>
    <w:rsid w:val="003B42BB"/>
    <w:rsid w:val="00507D63"/>
    <w:rsid w:val="00723742"/>
    <w:rsid w:val="00A42CCE"/>
    <w:rsid w:val="00F03F9C"/>
    <w:rsid w:val="00F10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7D61ABA-330D-4758-B975-81FC0D9C1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Times New Roman" w:hAnsi="Times New Roman"/>
      <w:sz w:val="24"/>
      <w:szCs w:val="22"/>
    </w:rPr>
  </w:style>
  <w:style w:type="paragraph" w:styleId="Heading1">
    <w:name w:val="heading 1"/>
    <w:basedOn w:val="Normal"/>
    <w:next w:val="Normal"/>
    <w:link w:val="Heading1Char"/>
    <w:uiPriority w:val="9"/>
    <w:qFormat/>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i/>
      <w:iCs/>
      <w:color w:val="833C0B" w:themeColor="accent2" w:themeShade="80"/>
      <w:szCs w:val="24"/>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0"/>
      <w:szCs w:val="30"/>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C45911" w:themeColor="accent2" w:themeShade="BF"/>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538135" w:themeColor="accent6" w:themeShade="BF"/>
      <w:sz w:val="26"/>
      <w:szCs w:val="26"/>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F5496" w:themeColor="accent5" w:themeShade="BF"/>
      <w:sz w:val="25"/>
      <w:szCs w:val="25"/>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i/>
      <w:iCs/>
      <w:color w:val="833C0B" w:themeColor="accent2" w:themeShade="80"/>
      <w:sz w:val="24"/>
      <w:szCs w:val="24"/>
    </w:rPr>
  </w:style>
  <w:style w:type="character" w:customStyle="1" w:styleId="Heading6Char">
    <w:name w:val="Heading 6 Char"/>
    <w:basedOn w:val="DefaultParagraphFont"/>
    <w:link w:val="Heading6"/>
    <w:uiPriority w:val="9"/>
    <w:semiHidden/>
    <w:locked/>
    <w:rPr>
      <w:rFonts w:asciiTheme="majorHAnsi" w:eastAsiaTheme="majorEastAsia" w:hAnsiTheme="majorHAnsi" w:cstheme="majorBidi" w:hint="default"/>
      <w:i/>
      <w:iCs/>
      <w:color w:val="385623" w:themeColor="accent6" w:themeShade="80"/>
      <w:sz w:val="23"/>
      <w:szCs w:val="23"/>
    </w:rPr>
  </w:style>
  <w:style w:type="character" w:customStyle="1" w:styleId="Heading7Char">
    <w:name w:val="Heading 7 Char"/>
    <w:basedOn w:val="DefaultParagraphFont"/>
    <w:link w:val="Heading7"/>
    <w:uiPriority w:val="9"/>
    <w:semiHidden/>
    <w:locked/>
    <w:rPr>
      <w:rFonts w:asciiTheme="majorHAnsi" w:eastAsiaTheme="majorEastAsia" w:hAnsiTheme="majorHAnsi" w:cstheme="majorBidi" w:hint="default"/>
      <w:color w:val="1F4E79" w:themeColor="accent1" w:themeShade="80"/>
    </w:rPr>
  </w:style>
  <w:style w:type="character" w:customStyle="1" w:styleId="Heading8Char">
    <w:name w:val="Heading 8 Char"/>
    <w:basedOn w:val="DefaultParagraphFont"/>
    <w:link w:val="Heading8"/>
    <w:uiPriority w:val="9"/>
    <w:semiHidden/>
    <w:locked/>
    <w:rPr>
      <w:rFonts w:asciiTheme="majorHAnsi" w:eastAsiaTheme="majorEastAsia" w:hAnsiTheme="majorHAnsi" w:cstheme="majorBidi" w:hint="default"/>
      <w:color w:val="833C0B" w:themeColor="accent2" w:themeShade="80"/>
      <w:sz w:val="21"/>
      <w:szCs w:val="21"/>
    </w:rPr>
  </w:style>
  <w:style w:type="character" w:customStyle="1" w:styleId="Heading9Char">
    <w:name w:val="Heading 9 Char"/>
    <w:basedOn w:val="DefaultParagraphFont"/>
    <w:link w:val="Heading9"/>
    <w:uiPriority w:val="9"/>
    <w:semiHidden/>
    <w:locked/>
    <w:rPr>
      <w:rFonts w:asciiTheme="majorHAnsi" w:eastAsiaTheme="majorEastAsia" w:hAnsiTheme="majorHAnsi" w:cstheme="majorBidi" w:hint="default"/>
      <w:color w:val="385623" w:themeColor="accent6" w:themeShade="80"/>
    </w:rPr>
  </w:style>
  <w:style w:type="paragraph" w:styleId="Caption">
    <w:name w:val="caption"/>
    <w:basedOn w:val="Normal"/>
    <w:next w:val="Normal"/>
    <w:uiPriority w:val="35"/>
    <w:semiHidden/>
    <w:unhideWhenUsed/>
    <w:qFormat/>
    <w:pPr>
      <w:spacing w:line="240" w:lineRule="auto"/>
    </w:pPr>
    <w:rPr>
      <w:b/>
      <w:bCs/>
      <w:smallCaps/>
      <w:color w:val="5B9BD5" w:themeColor="accent1"/>
      <w:spacing w:val="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locked/>
    <w:rPr>
      <w:rFonts w:asciiTheme="majorHAnsi" w:eastAsiaTheme="majorEastAsia" w:hAnsiTheme="majorHAnsi" w:cstheme="majorBidi" w:hint="default"/>
      <w:color w:val="2E74B5" w:themeColor="accent1" w:themeShade="BF"/>
      <w:spacing w:val="-10"/>
      <w:sz w:val="52"/>
      <w:szCs w:val="52"/>
    </w:rPr>
  </w:style>
  <w:style w:type="paragraph" w:styleId="Subtitle">
    <w:name w:val="Subtitle"/>
    <w:basedOn w:val="Normal"/>
    <w:next w:val="Normal"/>
    <w:link w:val="SubtitleChar"/>
    <w:uiPriority w:val="11"/>
    <w:qFormat/>
    <w:p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locked/>
    <w:rPr>
      <w:rFonts w:asciiTheme="majorHAnsi" w:eastAsiaTheme="majorEastAsia" w:hAnsiTheme="majorHAnsi" w:cstheme="majorBidi" w:hint="default"/>
    </w:rPr>
  </w:style>
  <w:style w:type="paragraph" w:styleId="NoSpacing">
    <w:name w:val="No Spacing"/>
    <w:uiPriority w:val="1"/>
    <w:qFormat/>
    <w:rPr>
      <w:sz w:val="22"/>
      <w:szCs w:val="22"/>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pPr>
      <w:spacing w:before="120"/>
      <w:ind w:left="720" w:right="720"/>
    </w:pPr>
    <w:rPr>
      <w:i/>
      <w:iCs/>
    </w:rPr>
  </w:style>
  <w:style w:type="character" w:customStyle="1" w:styleId="QuoteChar">
    <w:name w:val="Quote Char"/>
    <w:basedOn w:val="DefaultParagraphFont"/>
    <w:link w:val="Quote"/>
    <w:uiPriority w:val="29"/>
    <w:locked/>
    <w:rPr>
      <w:rFonts w:ascii="Times New Roman" w:hAnsi="Times New Roman" w:cs="Times New Roman" w:hint="default"/>
      <w:i/>
      <w:iCs/>
      <w:sz w:val="24"/>
    </w:rPr>
  </w:style>
  <w:style w:type="paragraph" w:styleId="IntenseQuote">
    <w:name w:val="Intense Quote"/>
    <w:basedOn w:val="Normal"/>
    <w:next w:val="Normal"/>
    <w:link w:val="IntenseQuoteChar"/>
    <w:uiPriority w:val="30"/>
    <w:qFormat/>
    <w:pPr>
      <w:spacing w:before="120" w:line="300" w:lineRule="auto"/>
      <w:ind w:left="576" w:right="576"/>
      <w:jc w:val="center"/>
    </w:pPr>
    <w:rPr>
      <w:rFonts w:asciiTheme="majorHAnsi" w:eastAsiaTheme="majorEastAsia" w:hAnsiTheme="majorHAnsi" w:cstheme="majorBidi"/>
      <w:color w:val="5B9BD5" w:themeColor="accent1"/>
      <w:szCs w:val="24"/>
    </w:rPr>
  </w:style>
  <w:style w:type="character" w:customStyle="1" w:styleId="IntenseQuoteChar">
    <w:name w:val="Intense Quote Char"/>
    <w:basedOn w:val="DefaultParagraphFont"/>
    <w:link w:val="IntenseQuote"/>
    <w:uiPriority w:val="30"/>
    <w:locked/>
    <w:rPr>
      <w:rFonts w:asciiTheme="majorHAnsi" w:eastAsiaTheme="majorEastAsia" w:hAnsiTheme="majorHAnsi" w:cstheme="majorBidi" w:hint="default"/>
      <w:color w:val="5B9BD5" w:themeColor="accent1"/>
      <w:sz w:val="24"/>
      <w:szCs w:val="24"/>
    </w:rPr>
  </w:style>
  <w:style w:type="paragraph" w:styleId="TOCHeading">
    <w:name w:val="TOC Heading"/>
    <w:basedOn w:val="Heading1"/>
    <w:next w:val="Normal"/>
    <w:uiPriority w:val="39"/>
    <w:semiHidden/>
    <w:unhideWhenUsed/>
    <w:qFormat/>
    <w:pPr>
      <w:outlineLvl w:val="9"/>
    </w:pPr>
  </w:style>
  <w:style w:type="paragraph" w:customStyle="1" w:styleId="Q1">
    <w:name w:val="Q1"/>
    <w:pPr>
      <w:ind w:left="720"/>
    </w:pPr>
    <w:rPr>
      <w:rFonts w:ascii="Times New Roman" w:eastAsia="Times New Roman" w:hAnsi="Times New Roman" w:cs="Times New Roman"/>
      <w:i/>
      <w:color w:val="000000"/>
      <w:sz w:val="24"/>
      <w:szCs w:val="24"/>
    </w:rPr>
  </w:style>
  <w:style w:type="character" w:styleId="SubtleEmphasis">
    <w:name w:val="Subtle Emphasis"/>
    <w:basedOn w:val="DefaultParagraphFont"/>
    <w:uiPriority w:val="19"/>
    <w:qFormat/>
    <w:rPr>
      <w:i/>
      <w:iCs/>
      <w:color w:val="404040" w:themeColor="text1" w:themeTint="BF"/>
    </w:rPr>
  </w:style>
  <w:style w:type="character" w:styleId="IntenseEmphasis">
    <w:name w:val="Intense Emphasis"/>
    <w:basedOn w:val="DefaultParagraphFont"/>
    <w:uiPriority w:val="21"/>
    <w:qFormat/>
    <w:rPr>
      <w:b w:val="0"/>
      <w:bCs w:val="0"/>
      <w:i/>
      <w:iCs/>
      <w:color w:val="5B9BD5" w:themeColor="accent1"/>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color w:val="5B9BD5" w:themeColor="accent1"/>
      <w:spacing w:val="5"/>
      <w:u w:val="single"/>
    </w:rPr>
  </w:style>
  <w:style w:type="character" w:styleId="BookTitle">
    <w:name w:val="Book Title"/>
    <w:basedOn w:val="DefaultParagraphFont"/>
    <w:uiPriority w:val="33"/>
    <w:qFormat/>
    <w:rPr>
      <w:b/>
      <w:b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featwork.us/library/generaldocs/GBR_HomePage.docx" TargetMode="External"/><Relationship Id="rId13" Type="http://schemas.openxmlformats.org/officeDocument/2006/relationships/hyperlink" Target="https://www.dropbox.com/s/vgxih58uh93hols/Part%205%20Modern%20Means%20to%20the%20Heart.docx?dl=0" TargetMode="External"/><Relationship Id="rId3" Type="http://schemas.openxmlformats.org/officeDocument/2006/relationships/settings" Target="settings.xml"/><Relationship Id="rId7" Type="http://schemas.openxmlformats.org/officeDocument/2006/relationships/hyperlink" Target="http://www.LIFEatWork.us" TargetMode="External"/><Relationship Id="rId12" Type="http://schemas.openxmlformats.org/officeDocument/2006/relationships/hyperlink" Target="https://www.dropbox.com/s/wwmnkwc0orwsxj1/Part%203%20Definitions.docx?dl=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lifeatwork.us/library/generaldocs/GBR_HomePage.docx" TargetMode="External"/><Relationship Id="rId11" Type="http://schemas.openxmlformats.org/officeDocument/2006/relationships/hyperlink" Target="https://www.dropbox.com/s/wwmnkwc0orwsxj1/Part%203%20Definitions.docx?dl=0" TargetMode="External"/><Relationship Id="rId5" Type="http://schemas.openxmlformats.org/officeDocument/2006/relationships/hyperlink" Target="http://www.LIFEatWork.us" TargetMode="External"/><Relationship Id="rId15" Type="http://schemas.openxmlformats.org/officeDocument/2006/relationships/hyperlink" Target="https://www.dropbox.com/s/d59ftdug8f841wu/Part%207%20GBR%20Sermon%20on%20the%20Mount%20Matt%205-7.docx?dl=0" TargetMode="External"/><Relationship Id="rId10" Type="http://schemas.openxmlformats.org/officeDocument/2006/relationships/hyperlink" Target="https://www.dropbox.com/s/x4cl2ab7a3w2y1a/Part%202%20What%20is%20Grace%20Based%20Repentance.docx?dl=0" TargetMode="External"/><Relationship Id="rId4" Type="http://schemas.openxmlformats.org/officeDocument/2006/relationships/webSettings" Target="webSettings.xml"/><Relationship Id="rId9" Type="http://schemas.openxmlformats.org/officeDocument/2006/relationships/hyperlink" Target="https://www.dropbox.com/s/06n8zi13qqdvddv/Part%201%20Introduction%20to%20the%20GBR%20Project.docx?dl=0" TargetMode="External"/><Relationship Id="rId14" Type="http://schemas.openxmlformats.org/officeDocument/2006/relationships/hyperlink" Target="https://www.dropbox.com/s/r0do86mubi16k5l/Part%206%20Spiritual%20Disciplines.docx?dl=0" TargetMode="External"/></Relationships>
</file>

<file path=word/theme/theme1.xml><?xml version="1.0" encoding="utf-8"?>
<a:theme xmlns:a="http://schemas.openxmlformats.org/drawingml/2006/main" name="SLR 2014">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lank Presentatio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altLang="en-US" sz="4800" b="0" i="0" u="none" strike="noStrike" cap="none" normalizeH="0" baseline="0" smtClean="0">
            <a:ln>
              <a:noFill/>
            </a:ln>
            <a:solidFill>
              <a:schemeClr val="tx1"/>
            </a:solidFill>
            <a:effectLst/>
            <a:latin typeface="Times New Roman" panose="02020603050405020304" pitchFamily="18"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altLang="en-US" sz="4800" b="0" i="0" u="none" strike="noStrike" cap="none" normalizeH="0" baseline="0" smtClean="0">
            <a:ln>
              <a:noFill/>
            </a:ln>
            <a:solidFill>
              <a:schemeClr val="tx1"/>
            </a:solidFill>
            <a:effectLst/>
            <a:latin typeface="Times New Roman" panose="02020603050405020304" pitchFamily="18" charset="0"/>
          </a:defRPr>
        </a:defPPr>
      </a:lstStyle>
    </a:lnDef>
  </a:objectDefaults>
  <a:extraClrSchemeLst>
    <a:extraClrScheme>
      <a:clrScheme name="Blank Presentation 1">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Blank Presentation 3">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Blank Presentation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Blank Presentation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SLR 2014" id="{DE4424F2-A3B4-49D0-8DBF-DDB934F469D7}" vid="{24B498A9-ADF1-4992-8106-B8FA08ADA9EC}"/>
    </a:ext>
  </a:extLst>
</a:theme>
</file>

<file path=docProps/app.xml><?xml version="1.0" encoding="utf-8"?>
<Properties xmlns="http://schemas.openxmlformats.org/officeDocument/2006/extended-properties" xmlns:vt="http://schemas.openxmlformats.org/officeDocument/2006/docPropsVTypes">
  <Template>Normal</Template>
  <TotalTime>522</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Miller</dc:creator>
  <cp:keywords/>
  <dc:description/>
  <cp:lastModifiedBy>Rick Miller</cp:lastModifiedBy>
  <cp:revision>6</cp:revision>
  <dcterms:created xsi:type="dcterms:W3CDTF">2017-05-30T17:05:00Z</dcterms:created>
  <dcterms:modified xsi:type="dcterms:W3CDTF">2017-06-09T20:42:00Z</dcterms:modified>
</cp:coreProperties>
</file>